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661" w:rsidRDefault="00F90661" w:rsidP="00F90661">
      <w:pPr>
        <w:spacing w:line="400" w:lineRule="exact"/>
        <w:ind w:firstLine="0"/>
        <w:rPr>
          <w:rFonts w:ascii="黑体" w:eastAsia="黑体"/>
          <w:szCs w:val="32"/>
        </w:rPr>
      </w:pPr>
      <w:r>
        <w:rPr>
          <w:rFonts w:ascii="方正仿宋_GBK" w:eastAsia="方正仿宋_GBK" w:hint="eastAsia"/>
          <w:szCs w:val="32"/>
        </w:rPr>
        <w:t>附件2</w:t>
      </w:r>
      <w:r>
        <w:rPr>
          <w:rFonts w:ascii="黑体" w:eastAsia="黑体" w:hint="eastAsia"/>
          <w:szCs w:val="32"/>
        </w:rPr>
        <w:t>：</w:t>
      </w:r>
    </w:p>
    <w:p w:rsidR="00F90661" w:rsidRDefault="00F90661" w:rsidP="00F90661">
      <w:pPr>
        <w:spacing w:line="400" w:lineRule="exact"/>
        <w:ind w:firstLine="0"/>
        <w:rPr>
          <w:rFonts w:ascii="黑体" w:eastAsia="黑体" w:hint="eastAsia"/>
          <w:szCs w:val="32"/>
        </w:rPr>
      </w:pPr>
    </w:p>
    <w:p w:rsidR="00F90661" w:rsidRDefault="00F90661" w:rsidP="00F90661">
      <w:pPr>
        <w:spacing w:line="520" w:lineRule="exact"/>
        <w:ind w:firstLine="0"/>
        <w:jc w:val="center"/>
        <w:rPr>
          <w:rFonts w:ascii="方正小标宋_GBK" w:eastAsia="方正小标宋_GBK" w:hint="eastAsia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高级专业技术人员管理软件下载使用说明</w:t>
      </w:r>
    </w:p>
    <w:p w:rsidR="00F90661" w:rsidRDefault="00F90661" w:rsidP="00F90661">
      <w:pPr>
        <w:spacing w:line="520" w:lineRule="exact"/>
        <w:ind w:firstLineChars="196" w:firstLine="628"/>
        <w:rPr>
          <w:rFonts w:eastAsia="方正仿宋简体" w:hint="eastAsia"/>
          <w:b/>
          <w:szCs w:val="32"/>
        </w:rPr>
      </w:pPr>
    </w:p>
    <w:p w:rsidR="00F90661" w:rsidRDefault="00F90661" w:rsidP="00F90661">
      <w:pPr>
        <w:spacing w:line="460" w:lineRule="exact"/>
        <w:ind w:firstLineChars="196" w:firstLine="627"/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一、工具下载</w:t>
      </w:r>
    </w:p>
    <w:p w:rsidR="00F90661" w:rsidRDefault="00F90661" w:rsidP="00F90661">
      <w:pPr>
        <w:spacing w:line="460" w:lineRule="exact"/>
        <w:ind w:firstLineChars="200" w:firstLine="640"/>
        <w:rPr>
          <w:rFonts w:eastAsia="方正仿宋_GBK" w:hint="eastAsia"/>
          <w:szCs w:val="32"/>
        </w:rPr>
      </w:pPr>
      <w:r>
        <w:rPr>
          <w:rFonts w:eastAsia="方正仿宋_GBK" w:hint="eastAsia"/>
          <w:szCs w:val="32"/>
        </w:rPr>
        <w:t>访问东方智辰公司网站</w:t>
      </w:r>
      <w:hyperlink r:id="rId5" w:history="1">
        <w:r>
          <w:rPr>
            <w:rStyle w:val="a3"/>
            <w:rFonts w:eastAsia="方正仿宋_GBK"/>
            <w:color w:val="auto"/>
            <w:szCs w:val="32"/>
          </w:rPr>
          <w:t>http://www.zhichen.com.cn/</w:t>
        </w:r>
      </w:hyperlink>
      <w:r>
        <w:rPr>
          <w:rFonts w:eastAsia="方正仿宋_GBK" w:hint="eastAsia"/>
          <w:szCs w:val="32"/>
        </w:rPr>
        <w:t>，点击首页左端新闻中心的“人社部政府特殊津贴”，下载</w:t>
      </w:r>
      <w:r>
        <w:rPr>
          <w:rFonts w:eastAsia="方正仿宋_GBK"/>
          <w:szCs w:val="32"/>
        </w:rPr>
        <w:t>“</w:t>
      </w:r>
      <w:hyperlink r:id="rId6" w:history="1">
        <w:r>
          <w:rPr>
            <w:rStyle w:val="a3"/>
            <w:rFonts w:eastAsia="方正仿宋_GBK" w:hint="eastAsia"/>
            <w:color w:val="auto"/>
            <w:szCs w:val="32"/>
            <w:u w:val="none"/>
          </w:rPr>
          <w:t>人社部政府特殊津贴</w:t>
        </w:r>
      </w:hyperlink>
      <w:r>
        <w:rPr>
          <w:rFonts w:eastAsia="方正仿宋_GBK" w:hint="eastAsia"/>
          <w:szCs w:val="32"/>
        </w:rPr>
        <w:t>信息采集工具</w:t>
      </w:r>
      <w:r>
        <w:rPr>
          <w:rFonts w:eastAsia="方正仿宋_GBK"/>
          <w:szCs w:val="32"/>
        </w:rPr>
        <w:t>”</w:t>
      </w:r>
      <w:r>
        <w:rPr>
          <w:rFonts w:eastAsia="方正仿宋_GBK" w:hint="eastAsia"/>
          <w:szCs w:val="32"/>
        </w:rPr>
        <w:t>（</w:t>
      </w:r>
      <w:r>
        <w:rPr>
          <w:rFonts w:eastAsia="方正仿宋_GBK"/>
          <w:szCs w:val="32"/>
        </w:rPr>
        <w:t>2018.02</w:t>
      </w:r>
      <w:r>
        <w:rPr>
          <w:rFonts w:eastAsia="方正仿宋_GBK" w:hint="eastAsia"/>
          <w:szCs w:val="32"/>
        </w:rPr>
        <w:t>版）。</w:t>
      </w:r>
    </w:p>
    <w:p w:rsidR="00F90661" w:rsidRDefault="00F90661" w:rsidP="00F90661">
      <w:pPr>
        <w:spacing w:line="460" w:lineRule="exact"/>
        <w:ind w:firstLineChars="196" w:firstLine="627"/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二、工具安装</w:t>
      </w:r>
    </w:p>
    <w:p w:rsidR="00F90661" w:rsidRDefault="00F90661" w:rsidP="00F90661">
      <w:pPr>
        <w:spacing w:line="460" w:lineRule="exact"/>
        <w:ind w:firstLineChars="196" w:firstLine="627"/>
        <w:rPr>
          <w:rFonts w:eastAsia="方正仿宋_GBK" w:hint="eastAsia"/>
          <w:b/>
          <w:szCs w:val="32"/>
        </w:rPr>
      </w:pPr>
      <w:r>
        <w:rPr>
          <w:rFonts w:eastAsia="方正仿宋_GBK" w:hint="eastAsia"/>
          <w:szCs w:val="32"/>
        </w:rPr>
        <w:t>对下载的安装文件压缩包进行解压缩，双击安装文件，默认安装</w:t>
      </w:r>
      <w:proofErr w:type="gramStart"/>
      <w:r>
        <w:rPr>
          <w:rFonts w:eastAsia="方正仿宋_GBK" w:hint="eastAsia"/>
          <w:szCs w:val="32"/>
        </w:rPr>
        <w:t>至程序</w:t>
      </w:r>
      <w:proofErr w:type="gramEnd"/>
      <w:r>
        <w:rPr>
          <w:rFonts w:eastAsia="方正仿宋_GBK" w:hint="eastAsia"/>
          <w:szCs w:val="32"/>
        </w:rPr>
        <w:t>安装完成。</w:t>
      </w:r>
    </w:p>
    <w:p w:rsidR="00F90661" w:rsidRDefault="00F90661" w:rsidP="00F90661">
      <w:pPr>
        <w:spacing w:line="460" w:lineRule="exact"/>
        <w:ind w:firstLineChars="196" w:firstLine="627"/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三、表格填写</w:t>
      </w:r>
    </w:p>
    <w:p w:rsidR="00F90661" w:rsidRDefault="00F90661" w:rsidP="00F90661">
      <w:pPr>
        <w:spacing w:line="460" w:lineRule="exact"/>
        <w:ind w:firstLineChars="200" w:firstLine="640"/>
        <w:rPr>
          <w:rFonts w:eastAsia="方正仿宋_GBK" w:hint="eastAsia"/>
          <w:szCs w:val="32"/>
        </w:rPr>
      </w:pPr>
      <w:r>
        <w:rPr>
          <w:rFonts w:eastAsia="方正仿宋_GBK" w:hint="eastAsia"/>
          <w:szCs w:val="32"/>
        </w:rPr>
        <w:t>运行安装好的</w:t>
      </w:r>
      <w:r>
        <w:rPr>
          <w:rFonts w:eastAsia="方正仿宋_GBK"/>
          <w:szCs w:val="32"/>
        </w:rPr>
        <w:t>“</w:t>
      </w:r>
      <w:r>
        <w:rPr>
          <w:rFonts w:eastAsia="方正仿宋_GBK" w:hint="eastAsia"/>
          <w:szCs w:val="32"/>
        </w:rPr>
        <w:t>人社部政府特殊津贴个人信息采集工具</w:t>
      </w:r>
      <w:r>
        <w:rPr>
          <w:rFonts w:eastAsia="方正仿宋_GBK"/>
          <w:szCs w:val="32"/>
        </w:rPr>
        <w:t>”</w:t>
      </w:r>
      <w:r>
        <w:rPr>
          <w:rFonts w:eastAsia="方正仿宋_GBK" w:hint="eastAsia"/>
          <w:szCs w:val="32"/>
        </w:rPr>
        <w:t>，逐页、逐项如实填写个人信息。在光标定位到填写单元格时，在窗口下方会有相对应的填写说明。</w:t>
      </w:r>
    </w:p>
    <w:p w:rsidR="00F90661" w:rsidRDefault="00F90661" w:rsidP="00F90661">
      <w:pPr>
        <w:spacing w:line="460" w:lineRule="exact"/>
        <w:ind w:firstLineChars="200" w:firstLine="640"/>
        <w:rPr>
          <w:rFonts w:eastAsia="方正仿宋_GBK"/>
          <w:szCs w:val="32"/>
        </w:rPr>
      </w:pPr>
      <w:r>
        <w:rPr>
          <w:rFonts w:eastAsia="方正仿宋_GBK" w:hint="eastAsia"/>
          <w:szCs w:val="32"/>
        </w:rPr>
        <w:t>填写过程中，请及时点击窗口上方最左侧的</w:t>
      </w:r>
      <w:r>
        <w:rPr>
          <w:rFonts w:eastAsia="方正仿宋_GBK"/>
          <w:szCs w:val="32"/>
        </w:rPr>
        <w:t>“</w:t>
      </w:r>
      <w:r>
        <w:rPr>
          <w:rFonts w:eastAsia="方正仿宋_GBK" w:hint="eastAsia"/>
          <w:szCs w:val="32"/>
        </w:rPr>
        <w:t>保存</w:t>
      </w:r>
      <w:r>
        <w:rPr>
          <w:rFonts w:eastAsia="方正仿宋_GBK"/>
          <w:szCs w:val="32"/>
        </w:rPr>
        <w:t>”</w:t>
      </w:r>
      <w:r>
        <w:rPr>
          <w:rFonts w:eastAsia="方正仿宋_GBK" w:hint="eastAsia"/>
          <w:szCs w:val="32"/>
        </w:rPr>
        <w:t>按钮，保存个人信息（未</w:t>
      </w:r>
      <w:proofErr w:type="gramStart"/>
      <w:r>
        <w:rPr>
          <w:rFonts w:eastAsia="方正仿宋_GBK" w:hint="eastAsia"/>
          <w:szCs w:val="32"/>
        </w:rPr>
        <w:t>填完全</w:t>
      </w:r>
      <w:proofErr w:type="gramEnd"/>
      <w:r>
        <w:rPr>
          <w:rFonts w:eastAsia="方正仿宋_GBK" w:hint="eastAsia"/>
          <w:szCs w:val="32"/>
        </w:rPr>
        <w:t>部信息时，可以不检查录入数据合法性）。</w:t>
      </w:r>
    </w:p>
    <w:p w:rsidR="00F90661" w:rsidRDefault="00F90661" w:rsidP="00F90661">
      <w:pPr>
        <w:spacing w:line="460" w:lineRule="exact"/>
        <w:ind w:firstLineChars="196" w:firstLine="627"/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四、生成表格</w:t>
      </w:r>
    </w:p>
    <w:p w:rsidR="00F90661" w:rsidRDefault="00F90661" w:rsidP="00F90661">
      <w:pPr>
        <w:spacing w:line="460" w:lineRule="exact"/>
        <w:ind w:firstLineChars="200" w:firstLine="640"/>
        <w:rPr>
          <w:rFonts w:eastAsia="方正仿宋_GBK" w:hint="eastAsia"/>
          <w:szCs w:val="32"/>
        </w:rPr>
      </w:pPr>
      <w:r>
        <w:rPr>
          <w:rFonts w:eastAsia="方正仿宋_GBK" w:hint="eastAsia"/>
          <w:szCs w:val="32"/>
        </w:rPr>
        <w:t>填写完成后，请点击窗口上方</w:t>
      </w:r>
      <w:r>
        <w:rPr>
          <w:rFonts w:eastAsia="方正仿宋_GBK"/>
          <w:szCs w:val="32"/>
        </w:rPr>
        <w:t>“</w:t>
      </w:r>
      <w:r>
        <w:rPr>
          <w:rFonts w:eastAsia="方正仿宋_GBK" w:hint="eastAsia"/>
          <w:szCs w:val="32"/>
        </w:rPr>
        <w:t>打印</w:t>
      </w:r>
      <w:r>
        <w:rPr>
          <w:rFonts w:eastAsia="方正仿宋_GBK"/>
          <w:szCs w:val="32"/>
        </w:rPr>
        <w:t>”</w:t>
      </w:r>
      <w:r>
        <w:rPr>
          <w:rFonts w:eastAsia="方正仿宋_GBK" w:hint="eastAsia"/>
          <w:szCs w:val="32"/>
        </w:rPr>
        <w:t>按钮，打印出《专家情况登记表》，并认真校对。然后，请点击窗口上方的</w:t>
      </w:r>
      <w:r>
        <w:rPr>
          <w:rFonts w:eastAsia="方正仿宋_GBK"/>
          <w:szCs w:val="32"/>
        </w:rPr>
        <w:t>“</w:t>
      </w:r>
      <w:r>
        <w:rPr>
          <w:rFonts w:eastAsia="方正仿宋_GBK" w:hint="eastAsia"/>
          <w:szCs w:val="32"/>
        </w:rPr>
        <w:t>生成报送</w:t>
      </w:r>
      <w:r>
        <w:rPr>
          <w:rFonts w:eastAsia="方正仿宋_GBK"/>
          <w:szCs w:val="32"/>
        </w:rPr>
        <w:t>”</w:t>
      </w:r>
      <w:r>
        <w:rPr>
          <w:rFonts w:eastAsia="方正仿宋_GBK" w:hint="eastAsia"/>
          <w:szCs w:val="32"/>
        </w:rPr>
        <w:t>按钮，生成数据文件，数据文件以申报人姓名命名。</w:t>
      </w:r>
    </w:p>
    <w:p w:rsidR="00F90661" w:rsidRDefault="00F90661" w:rsidP="00F90661">
      <w:pPr>
        <w:spacing w:line="460" w:lineRule="exact"/>
        <w:ind w:firstLineChars="200" w:firstLine="640"/>
        <w:rPr>
          <w:rFonts w:eastAsia="方正仿宋_GBK"/>
          <w:szCs w:val="32"/>
        </w:rPr>
      </w:pPr>
      <w:r>
        <w:rPr>
          <w:rFonts w:eastAsia="方正仿宋_GBK" w:hint="eastAsia"/>
          <w:szCs w:val="32"/>
        </w:rPr>
        <w:t>将一式三份的《专家情况登记表》和生成的数据文件一并逐级上报。</w:t>
      </w:r>
    </w:p>
    <w:p w:rsidR="00F90661" w:rsidRDefault="00F90661" w:rsidP="00F90661">
      <w:pPr>
        <w:spacing w:line="460" w:lineRule="exact"/>
        <w:ind w:firstLineChars="200" w:firstLine="640"/>
        <w:rPr>
          <w:rFonts w:eastAsia="方正仿宋_GBK"/>
          <w:szCs w:val="32"/>
        </w:rPr>
      </w:pPr>
      <w:r>
        <w:rPr>
          <w:rFonts w:eastAsia="方正仿宋_GBK" w:hint="eastAsia"/>
          <w:szCs w:val="32"/>
        </w:rPr>
        <w:t>软件公司联系人：北京东方智辰科技开发有限公司软件</w:t>
      </w:r>
    </w:p>
    <w:p w:rsidR="00F90661" w:rsidRDefault="00F90661" w:rsidP="00F90661">
      <w:pPr>
        <w:spacing w:line="460" w:lineRule="exact"/>
        <w:rPr>
          <w:rFonts w:ascii="黑体" w:eastAsia="黑体"/>
          <w:color w:val="000000"/>
        </w:rPr>
      </w:pPr>
      <w:r>
        <w:rPr>
          <w:rFonts w:eastAsia="方正仿宋_GBK" w:hint="eastAsia"/>
          <w:szCs w:val="32"/>
        </w:rPr>
        <w:t>工程师</w:t>
      </w:r>
      <w:r>
        <w:rPr>
          <w:rFonts w:eastAsia="方正仿宋_GBK" w:hint="eastAsia"/>
          <w:szCs w:val="32"/>
        </w:rPr>
        <w:t xml:space="preserve">  </w:t>
      </w:r>
      <w:r>
        <w:rPr>
          <w:rFonts w:eastAsia="方正仿宋_GBK" w:hint="eastAsia"/>
          <w:szCs w:val="32"/>
        </w:rPr>
        <w:t>张超</w:t>
      </w:r>
      <w:r>
        <w:rPr>
          <w:rFonts w:eastAsia="方正仿宋_GBK" w:hint="eastAsia"/>
          <w:szCs w:val="32"/>
        </w:rPr>
        <w:t>：</w:t>
      </w:r>
      <w:bookmarkStart w:id="0" w:name="_GoBack"/>
      <w:bookmarkEnd w:id="0"/>
      <w:r>
        <w:rPr>
          <w:rFonts w:eastAsia="方正仿宋_GBK"/>
          <w:szCs w:val="32"/>
        </w:rPr>
        <w:t>15811049639</w:t>
      </w:r>
      <w:r>
        <w:rPr>
          <w:rFonts w:eastAsia="方正仿宋_GBK" w:hint="eastAsia"/>
          <w:szCs w:val="32"/>
        </w:rPr>
        <w:t>。</w:t>
      </w:r>
    </w:p>
    <w:p w:rsidR="00027A44" w:rsidRDefault="00027A44"/>
    <w:sectPr w:rsidR="00027A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661"/>
    <w:rsid w:val="00027A44"/>
    <w:rsid w:val="00BD5E48"/>
    <w:rsid w:val="00C501EE"/>
    <w:rsid w:val="00F9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661"/>
    <w:pPr>
      <w:widowControl w:val="0"/>
      <w:spacing w:line="560" w:lineRule="exact"/>
      <w:ind w:firstLine="624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06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661"/>
    <w:pPr>
      <w:widowControl w:val="0"/>
      <w:spacing w:line="560" w:lineRule="exact"/>
      <w:ind w:firstLine="624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06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6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hichen.com.cn/DownLoadShow.asp?id=220" TargetMode="External"/><Relationship Id="rId5" Type="http://schemas.openxmlformats.org/officeDocument/2006/relationships/hyperlink" Target="http://www.zhichen.com.c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491</Characters>
  <Application>Microsoft Office Word</Application>
  <DocSecurity>0</DocSecurity>
  <Lines>4</Lines>
  <Paragraphs>1</Paragraphs>
  <ScaleCrop>false</ScaleCrop>
  <Company>MS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郭玉涛</dc:creator>
  <cp:lastModifiedBy>郭玉涛</cp:lastModifiedBy>
  <cp:revision>1</cp:revision>
  <dcterms:created xsi:type="dcterms:W3CDTF">2018-04-13T02:23:00Z</dcterms:created>
  <dcterms:modified xsi:type="dcterms:W3CDTF">2018-04-13T02:24:00Z</dcterms:modified>
</cp:coreProperties>
</file>