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8D4" w:rsidRPr="00BB18D4" w:rsidRDefault="00BB18D4" w:rsidP="00BB18D4">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BB18D4">
        <w:rPr>
          <w:rFonts w:ascii="宋体" w:eastAsia="宋体" w:hAnsi="宋体" w:cs="宋体"/>
          <w:color w:val="000000"/>
          <w:kern w:val="36"/>
          <w:sz w:val="33"/>
          <w:szCs w:val="33"/>
        </w:rPr>
        <w:t>国家公派留学访问学者类别外语合格条件</w:t>
      </w:r>
    </w:p>
    <w:p w:rsidR="00BB18D4" w:rsidRPr="00BB18D4" w:rsidRDefault="00BB18D4" w:rsidP="00BB18D4">
      <w:pPr>
        <w:widowControl/>
        <w:shd w:val="clear" w:color="auto" w:fill="FFFFFF"/>
        <w:spacing w:line="480" w:lineRule="atLeast"/>
        <w:jc w:val="center"/>
        <w:rPr>
          <w:rFonts w:ascii="宋体" w:eastAsia="宋体" w:hAnsi="宋体" w:cs="宋体"/>
          <w:color w:val="555555"/>
          <w:kern w:val="0"/>
          <w:sz w:val="18"/>
          <w:szCs w:val="18"/>
        </w:rPr>
      </w:pPr>
      <w:r w:rsidRPr="00BB18D4">
        <w:rPr>
          <w:rFonts w:ascii="宋体" w:eastAsia="宋体" w:hAnsi="宋体" w:cs="宋体"/>
          <w:color w:val="555555"/>
          <w:kern w:val="0"/>
          <w:sz w:val="18"/>
          <w:szCs w:val="18"/>
        </w:rPr>
        <w:t xml:space="preserve">发布时间：2016年12月12日 来源：国家留学网 </w:t>
      </w:r>
      <w:bookmarkStart w:id="0" w:name="_GoBack"/>
      <w:bookmarkEnd w:id="0"/>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b/>
          <w:bCs/>
          <w:kern w:val="0"/>
          <w:sz w:val="24"/>
          <w:szCs w:val="24"/>
        </w:rPr>
        <w:t>一、高级研究学者、访问学者及博士后类别申请人，外语水平需达到以下条件之一：</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1.参加“全国外语水平考试 (WSK)”并达到合格标准。各语种要求如下：</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 英语（PETS5）：笔试总分55分（含）以上，其中听力部分18分（含）以上，口试总分3分（含）以上；</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 德语(NTD)：笔试总分65分（含）以上；</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 法语(TNF)：笔试总分60分（含）以上；</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 日语（NNS）/俄语（ТЛРЯ）：笔试总分60分（含）以上，其中口试总分3分（含）以上。</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2.外语专业本科（含）以上毕业（专业语种应与留学目的国使用的语种一致）。</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3.近十年内曾在同一语种国家或地区连续留学8个月（含）以上，或连续工作12个月（含）以上，或曾以国家公派高级研究学者身份留学3个月（含）以上。</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4.曾在教育部指定出国留学人员培训部参加相应语种培训并获结业证书。各语种要求如下：</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 英语：高级班结业证书；</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 德语、法语、日语、俄语、西班牙语、意大利语：中级班结业证书。</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5.参加雅思、托福、德语、法语、西班牙语、意大利语、日语、韩语水平考试，成绩达到以下标准：</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雅思（学术类）6.5分、托福网考95分；</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lastRenderedPageBreak/>
        <w:t>德语、法语、西班牙语、意大利语达到欧洲统一语言参考框架（CECRL）B2级；</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日语达到日本语能力测试（JLPT）三级（N3）；</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韩语达到TOPIK3级。</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6.赴英语、德语、法语、日语、俄语、西班牙语、意大利语以外其他语种国家留学者，通过国外拟留学单位组织的对该语种的面试或考试等方式达到其语言要求（应在外方邀请信中注明或单独出具证明）。</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b/>
          <w:bCs/>
          <w:kern w:val="0"/>
          <w:sz w:val="24"/>
          <w:szCs w:val="24"/>
        </w:rPr>
        <w:t>二、关于外语合格条件的说明</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2.全国外语水平考试（WSK）的证明材料为全国外语水平考试 (WSK)成绩通知单。</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3.外语专业本科（含）以上毕业的证明材料为学历或学位证书。</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5.德语、法语、西班牙语、意大利语达到欧洲统一语言参考框架（CECRL）B2级包括参加相应语种考试并取得等同于CECRL B2级的证书或成绩，如德语TestDaF12分以上，法语TEF541分以上、TCF400分以上、DELFB2，西班牙语TELEB2，意大利语CELI3、CILS Due B2、PLIDA B2等。</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t>6.赴非英语国家外语合格条件的说明</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r w:rsidRPr="00BB18D4">
        <w:rPr>
          <w:rFonts w:ascii="宋体" w:eastAsia="宋体" w:hAnsi="宋体" w:cs="宋体"/>
          <w:kern w:val="0"/>
          <w:sz w:val="24"/>
          <w:szCs w:val="24"/>
        </w:rPr>
        <w:lastRenderedPageBreak/>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BB18D4" w:rsidRPr="00BB18D4" w:rsidRDefault="00BB18D4" w:rsidP="00BB18D4">
      <w:pPr>
        <w:widowControl/>
        <w:shd w:val="clear" w:color="auto" w:fill="FFFFFF"/>
        <w:spacing w:after="100" w:afterAutospacing="1" w:line="432" w:lineRule="atLeast"/>
        <w:ind w:firstLine="480"/>
        <w:jc w:val="left"/>
        <w:rPr>
          <w:rFonts w:ascii="宋体" w:eastAsia="宋体" w:hAnsi="宋体" w:cs="宋体"/>
          <w:kern w:val="0"/>
          <w:sz w:val="24"/>
          <w:szCs w:val="24"/>
        </w:rPr>
      </w:pPr>
    </w:p>
    <w:p w:rsidR="00174520" w:rsidRPr="00BB18D4" w:rsidRDefault="00174520"/>
    <w:sectPr w:rsidR="00174520" w:rsidRPr="00BB1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81" w:rsidRDefault="006A6F81" w:rsidP="00BB18D4">
      <w:r>
        <w:separator/>
      </w:r>
    </w:p>
  </w:endnote>
  <w:endnote w:type="continuationSeparator" w:id="0">
    <w:p w:rsidR="006A6F81" w:rsidRDefault="006A6F81" w:rsidP="00BB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81" w:rsidRDefault="006A6F81" w:rsidP="00BB18D4">
      <w:r>
        <w:separator/>
      </w:r>
    </w:p>
  </w:footnote>
  <w:footnote w:type="continuationSeparator" w:id="0">
    <w:p w:rsidR="006A6F81" w:rsidRDefault="006A6F81" w:rsidP="00BB1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63"/>
    <w:rsid w:val="00135163"/>
    <w:rsid w:val="00174520"/>
    <w:rsid w:val="006A6F81"/>
    <w:rsid w:val="00BB1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6664DC-C08C-4AFA-9372-F1735B46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1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18D4"/>
    <w:rPr>
      <w:sz w:val="18"/>
      <w:szCs w:val="18"/>
    </w:rPr>
  </w:style>
  <w:style w:type="paragraph" w:styleId="a4">
    <w:name w:val="footer"/>
    <w:basedOn w:val="a"/>
    <w:link w:val="Char0"/>
    <w:uiPriority w:val="99"/>
    <w:unhideWhenUsed/>
    <w:rsid w:val="00BB18D4"/>
    <w:pPr>
      <w:tabs>
        <w:tab w:val="center" w:pos="4153"/>
        <w:tab w:val="right" w:pos="8306"/>
      </w:tabs>
      <w:snapToGrid w:val="0"/>
      <w:jc w:val="left"/>
    </w:pPr>
    <w:rPr>
      <w:sz w:val="18"/>
      <w:szCs w:val="18"/>
    </w:rPr>
  </w:style>
  <w:style w:type="character" w:customStyle="1" w:styleId="Char0">
    <w:name w:val="页脚 Char"/>
    <w:basedOn w:val="a0"/>
    <w:link w:val="a4"/>
    <w:uiPriority w:val="99"/>
    <w:rsid w:val="00BB18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75334">
      <w:bodyDiv w:val="1"/>
      <w:marLeft w:val="0"/>
      <w:marRight w:val="0"/>
      <w:marTop w:val="0"/>
      <w:marBottom w:val="0"/>
      <w:divBdr>
        <w:top w:val="none" w:sz="0" w:space="0" w:color="auto"/>
        <w:left w:val="none" w:sz="0" w:space="0" w:color="auto"/>
        <w:bottom w:val="none" w:sz="0" w:space="0" w:color="auto"/>
        <w:right w:val="none" w:sz="0" w:space="0" w:color="auto"/>
      </w:divBdr>
      <w:divsChild>
        <w:div w:id="118381702">
          <w:marLeft w:val="0"/>
          <w:marRight w:val="0"/>
          <w:marTop w:val="0"/>
          <w:marBottom w:val="0"/>
          <w:divBdr>
            <w:top w:val="none" w:sz="0" w:space="0" w:color="auto"/>
            <w:left w:val="none" w:sz="0" w:space="0" w:color="auto"/>
            <w:bottom w:val="none" w:sz="0" w:space="0" w:color="auto"/>
            <w:right w:val="none" w:sz="0" w:space="0" w:color="auto"/>
          </w:divBdr>
          <w:divsChild>
            <w:div w:id="834761019">
              <w:marLeft w:val="0"/>
              <w:marRight w:val="0"/>
              <w:marTop w:val="0"/>
              <w:marBottom w:val="0"/>
              <w:divBdr>
                <w:top w:val="single" w:sz="18" w:space="0" w:color="5689D2"/>
                <w:left w:val="none" w:sz="0" w:space="0" w:color="auto"/>
                <w:bottom w:val="single" w:sz="12" w:space="0" w:color="5689D2"/>
                <w:right w:val="none" w:sz="0" w:space="0" w:color="auto"/>
              </w:divBdr>
              <w:divsChild>
                <w:div w:id="1411997667">
                  <w:marLeft w:val="0"/>
                  <w:marRight w:val="0"/>
                  <w:marTop w:val="0"/>
                  <w:marBottom w:val="0"/>
                  <w:divBdr>
                    <w:top w:val="none" w:sz="0" w:space="0" w:color="auto"/>
                    <w:left w:val="single" w:sz="6" w:space="0" w:color="DBDBDB"/>
                    <w:bottom w:val="none" w:sz="0" w:space="0" w:color="auto"/>
                    <w:right w:val="single" w:sz="6" w:space="0" w:color="DBDBDB"/>
                  </w:divBdr>
                  <w:divsChild>
                    <w:div w:id="1977878310">
                      <w:marLeft w:val="0"/>
                      <w:marRight w:val="0"/>
                      <w:marTop w:val="0"/>
                      <w:marBottom w:val="0"/>
                      <w:divBdr>
                        <w:top w:val="none" w:sz="0" w:space="0" w:color="auto"/>
                        <w:left w:val="none" w:sz="0" w:space="0" w:color="auto"/>
                        <w:bottom w:val="none" w:sz="0" w:space="0" w:color="auto"/>
                        <w:right w:val="none" w:sz="0" w:space="0" w:color="auto"/>
                      </w:divBdr>
                      <w:divsChild>
                        <w:div w:id="648365257">
                          <w:marLeft w:val="0"/>
                          <w:marRight w:val="0"/>
                          <w:marTop w:val="0"/>
                          <w:marBottom w:val="0"/>
                          <w:divBdr>
                            <w:top w:val="none" w:sz="0" w:space="0" w:color="auto"/>
                            <w:left w:val="none" w:sz="0" w:space="0" w:color="auto"/>
                            <w:bottom w:val="none" w:sz="0" w:space="0" w:color="auto"/>
                            <w:right w:val="none" w:sz="0" w:space="0" w:color="auto"/>
                          </w:divBdr>
                          <w:divsChild>
                            <w:div w:id="1761902318">
                              <w:marLeft w:val="0"/>
                              <w:marRight w:val="0"/>
                              <w:marTop w:val="0"/>
                              <w:marBottom w:val="0"/>
                              <w:divBdr>
                                <w:top w:val="none" w:sz="0" w:space="0" w:color="auto"/>
                                <w:left w:val="none" w:sz="0" w:space="0" w:color="auto"/>
                                <w:bottom w:val="none" w:sz="0" w:space="0" w:color="auto"/>
                                <w:right w:val="none" w:sz="0" w:space="0" w:color="auto"/>
                              </w:divBdr>
                              <w:divsChild>
                                <w:div w:id="977345173">
                                  <w:marLeft w:val="0"/>
                                  <w:marRight w:val="0"/>
                                  <w:marTop w:val="0"/>
                                  <w:marBottom w:val="0"/>
                                  <w:divBdr>
                                    <w:top w:val="none" w:sz="0" w:space="0" w:color="auto"/>
                                    <w:left w:val="none" w:sz="0" w:space="0" w:color="auto"/>
                                    <w:bottom w:val="none" w:sz="0" w:space="0" w:color="auto"/>
                                    <w:right w:val="none" w:sz="0" w:space="0" w:color="auto"/>
                                  </w:divBdr>
                                  <w:divsChild>
                                    <w:div w:id="573660501">
                                      <w:marLeft w:val="0"/>
                                      <w:marRight w:val="0"/>
                                      <w:marTop w:val="0"/>
                                      <w:marBottom w:val="0"/>
                                      <w:divBdr>
                                        <w:top w:val="none" w:sz="0" w:space="0" w:color="auto"/>
                                        <w:left w:val="none" w:sz="0" w:space="0" w:color="auto"/>
                                        <w:bottom w:val="none" w:sz="0" w:space="0" w:color="auto"/>
                                        <w:right w:val="none" w:sz="0" w:space="0" w:color="auto"/>
                                      </w:divBdr>
                                      <w:divsChild>
                                        <w:div w:id="1602567920">
                                          <w:marLeft w:val="0"/>
                                          <w:marRight w:val="0"/>
                                          <w:marTop w:val="0"/>
                                          <w:marBottom w:val="0"/>
                                          <w:divBdr>
                                            <w:top w:val="none" w:sz="0" w:space="0" w:color="auto"/>
                                            <w:left w:val="none" w:sz="0" w:space="0" w:color="auto"/>
                                            <w:bottom w:val="none" w:sz="0" w:space="0" w:color="auto"/>
                                            <w:right w:val="none" w:sz="0" w:space="0" w:color="auto"/>
                                          </w:divBdr>
                                          <w:divsChild>
                                            <w:div w:id="691105422">
                                              <w:marLeft w:val="0"/>
                                              <w:marRight w:val="0"/>
                                              <w:marTop w:val="0"/>
                                              <w:marBottom w:val="0"/>
                                              <w:divBdr>
                                                <w:top w:val="none" w:sz="0" w:space="0" w:color="auto"/>
                                                <w:left w:val="none" w:sz="0" w:space="0" w:color="auto"/>
                                                <w:bottom w:val="none" w:sz="0" w:space="0" w:color="auto"/>
                                                <w:right w:val="none" w:sz="0" w:space="0" w:color="auto"/>
                                              </w:divBdr>
                                              <w:divsChild>
                                                <w:div w:id="151454513">
                                                  <w:marLeft w:val="0"/>
                                                  <w:marRight w:val="0"/>
                                                  <w:marTop w:val="0"/>
                                                  <w:marBottom w:val="0"/>
                                                  <w:divBdr>
                                                    <w:top w:val="none" w:sz="0" w:space="0" w:color="auto"/>
                                                    <w:left w:val="none" w:sz="0" w:space="0" w:color="auto"/>
                                                    <w:bottom w:val="single" w:sz="36" w:space="15" w:color="EBEBEB"/>
                                                    <w:right w:val="none" w:sz="0" w:space="0" w:color="auto"/>
                                                  </w:divBdr>
                                                </w:div>
                                                <w:div w:id="1681393015">
                                                  <w:marLeft w:val="0"/>
                                                  <w:marRight w:val="0"/>
                                                  <w:marTop w:val="0"/>
                                                  <w:marBottom w:val="0"/>
                                                  <w:divBdr>
                                                    <w:top w:val="none" w:sz="0" w:space="0" w:color="auto"/>
                                                    <w:left w:val="none" w:sz="0" w:space="0" w:color="auto"/>
                                                    <w:bottom w:val="none" w:sz="0" w:space="0" w:color="auto"/>
                                                    <w:right w:val="none" w:sz="0" w:space="0" w:color="auto"/>
                                                  </w:divBdr>
                                                  <w:divsChild>
                                                    <w:div w:id="668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dc:creator>
  <cp:keywords/>
  <dc:description/>
  <cp:lastModifiedBy>szk</cp:lastModifiedBy>
  <cp:revision>2</cp:revision>
  <dcterms:created xsi:type="dcterms:W3CDTF">2016-12-27T08:24:00Z</dcterms:created>
  <dcterms:modified xsi:type="dcterms:W3CDTF">2016-12-27T08:25:00Z</dcterms:modified>
</cp:coreProperties>
</file>